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76510" w14:textId="77777777"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bookmarkStart w:id="5"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95DD9">
              <w:rPr>
                <w:rFonts w:ascii="Arial" w:hAnsi="Arial" w:cs="Arial"/>
                <w:b w:val="0"/>
                <w:bCs w:val="0"/>
                <w:sz w:val="22"/>
              </w:rPr>
            </w:r>
            <w:r w:rsidR="00095DD9">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bookmarkStart w:id="7"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7"/>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sidR="00A528AE">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00A528AE" w:rsidRPr="00107946">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14:paraId="05FB4123" w14:textId="77777777" w:rsidTr="001566AA">
        <w:trPr>
          <w:cantSplit/>
          <w:trHeight w:val="1945"/>
        </w:trPr>
        <w:tc>
          <w:tcPr>
            <w:tcW w:w="8460" w:type="dxa"/>
            <w:gridSpan w:val="7"/>
          </w:tcPr>
          <w:p w14:paraId="790312F5"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2"/>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lastRenderedPageBreak/>
              <w:t>E-MAIL ADDRESS (if you would prefer us to correspond with you by e-mail)</w:t>
            </w:r>
          </w:p>
          <w:bookmarkStart w:id="17"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7"/>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8"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9"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20"/>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4"/>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25"/>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26"/>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27"/>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28"/>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9"/>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lastRenderedPageBreak/>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31"/>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33"/>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34"/>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35"/>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9"/>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3F0F4C">
            <w:pPr>
              <w:numPr>
                <w:ilvl w:val="0"/>
                <w:numId w:val="5"/>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5B2C42">
            <w:pPr>
              <w:numPr>
                <w:ilvl w:val="0"/>
                <w:numId w:val="5"/>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0" w:name="Check21"/>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40"/>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1" w:name="Check22"/>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41"/>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2" w:name="Check23"/>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42"/>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pPr>
              <w:numPr>
                <w:ilvl w:val="0"/>
                <w:numId w:val="5"/>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3" w:name="Check24"/>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43"/>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4" w:name="Check25"/>
            <w:r w:rsidR="0094394A">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bookmarkEnd w:id="44"/>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095DD9">
              <w:rPr>
                <w:rFonts w:ascii="Arial" w:hAnsi="Arial" w:cs="Arial"/>
                <w:sz w:val="22"/>
                <w:szCs w:val="22"/>
              </w:rPr>
            </w:r>
            <w:r w:rsidR="00095DD9">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77777777" w:rsidR="00C573AC" w:rsidRDefault="00C573AC">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5"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5"/>
          </w:p>
          <w:p w14:paraId="5BC8D898" w14:textId="77777777" w:rsidR="0094394A" w:rsidRDefault="0094394A">
            <w:pPr>
              <w:rPr>
                <w:rFonts w:ascii="Arial" w:hAnsi="Arial" w:cs="Arial"/>
                <w:sz w:val="22"/>
                <w:szCs w:val="22"/>
              </w:rPr>
            </w:pPr>
          </w:p>
        </w:tc>
      </w:tr>
    </w:tbl>
    <w:p w14:paraId="4DF62F42" w14:textId="6694A086" w:rsidR="0094394A" w:rsidRDefault="0094394A">
      <w:pPr>
        <w:rPr>
          <w:rFonts w:ascii="Times New Roman" w:hAnsi="Times New Roman"/>
          <w:b/>
          <w:bCs/>
          <w:sz w:val="21"/>
          <w:szCs w:val="21"/>
        </w:rPr>
      </w:pPr>
      <w:r w:rsidRPr="00DF32E4">
        <w:rPr>
          <w:rFonts w:ascii="Times New Roman" w:hAnsi="Times New Roman"/>
          <w:b/>
          <w:bCs/>
          <w:sz w:val="21"/>
          <w:szCs w:val="21"/>
        </w:rPr>
        <w:lastRenderedPageBreak/>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A86927">
      <w:pPr>
        <w:numPr>
          <w:ilvl w:val="0"/>
          <w:numId w:val="50"/>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lastRenderedPageBreak/>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99744A">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0F3C9D">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14:paraId="5EFF9F5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lastRenderedPageBreak/>
        <w:t>evidence of their relationship with the European Economic Area</w:t>
      </w:r>
      <w:r>
        <w:rPr>
          <w:rFonts w:ascii="Times New Roman" w:hAnsi="Times New Roman"/>
          <w:spacing w:val="1"/>
          <w:sz w:val="21"/>
          <w:szCs w:val="21"/>
        </w:rPr>
        <w:t xml:space="preserve"> family member </w:t>
      </w:r>
      <w:r w:rsidRPr="000F3C9D">
        <w:rPr>
          <w:rFonts w:ascii="Times New Roman" w:hAnsi="Times New Roman"/>
          <w:spacing w:val="1"/>
          <w:sz w:val="21"/>
          <w:szCs w:val="21"/>
        </w:rPr>
        <w:t xml:space="preserve"> e.g. a marriage certificate, civil partnership certificate or birth certificate, and</w:t>
      </w:r>
    </w:p>
    <w:p w14:paraId="608A083D" w14:textId="77777777" w:rsidR="000F3C9D" w:rsidRDefault="000F3C9D" w:rsidP="000F3C9D">
      <w:pPr>
        <w:pStyle w:val="ListParagraph"/>
        <w:numPr>
          <w:ilvl w:val="1"/>
          <w:numId w:val="4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5032DF">
      <w:pPr>
        <w:numPr>
          <w:ilvl w:val="0"/>
          <w:numId w:val="49"/>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5032DF">
      <w:pPr>
        <w:numPr>
          <w:ilvl w:val="0"/>
          <w:numId w:val="49"/>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4E66FA">
      <w:pPr>
        <w:numPr>
          <w:ilvl w:val="0"/>
          <w:numId w:val="49"/>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B248B6">
      <w:pPr>
        <w:numPr>
          <w:ilvl w:val="0"/>
          <w:numId w:val="49"/>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8"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In order to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in order to access the service. Applicants who are unable to obtain a share code from the service should submit copy documents as set out above. </w:t>
      </w:r>
    </w:p>
    <w:p w14:paraId="0CD51E5C" w14:textId="77777777" w:rsidR="00543D84" w:rsidRPr="00543D84" w:rsidRDefault="00543D84" w:rsidP="00543D84">
      <w:pPr>
        <w:rPr>
          <w:rFonts w:ascii="Times New Roman" w:hAnsi="Times New Roman"/>
          <w:sz w:val="22"/>
          <w:szCs w:val="22"/>
        </w:rPr>
      </w:pPr>
    </w:p>
    <w:p w14:paraId="66FA60DF" w14:textId="77777777" w:rsidR="0099744A" w:rsidRPr="00F1410D" w:rsidRDefault="0099744A" w:rsidP="00543D84">
      <w:pPr>
        <w:rPr>
          <w:rFonts w:ascii="Times New Roman" w:hAnsi="Times New Roman"/>
          <w:sz w:val="22"/>
          <w:szCs w:val="22"/>
        </w:rPr>
      </w:pPr>
    </w:p>
    <w:sectPr w:rsidR="0099744A" w:rsidRPr="00F1410D" w:rsidSect="00DC4485">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9FE3E" w14:textId="77777777" w:rsidR="003F7225" w:rsidRDefault="003F7225">
      <w:r>
        <w:separator/>
      </w:r>
    </w:p>
  </w:endnote>
  <w:endnote w:type="continuationSeparator" w:id="0">
    <w:p w14:paraId="7CD11F3E" w14:textId="77777777"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A2444" w14:textId="1CFA6D59"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095DD9">
      <w:rPr>
        <w:rStyle w:val="PageNumber"/>
        <w:noProof/>
      </w:rPr>
      <w:t>6</w:t>
    </w:r>
    <w:r>
      <w:rPr>
        <w:rStyle w:val="PageNumber"/>
      </w:rPr>
      <w:fldChar w:fldCharType="end"/>
    </w:r>
  </w:p>
  <w:p w14:paraId="5DBDF8C7" w14:textId="77777777" w:rsidR="0049042B" w:rsidRDefault="004904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09972" w14:textId="77777777" w:rsidR="003F7225" w:rsidRDefault="003F7225">
      <w:r>
        <w:separator/>
      </w:r>
    </w:p>
  </w:footnote>
  <w:footnote w:type="continuationSeparator" w:id="0">
    <w:p w14:paraId="194A9D57" w14:textId="77777777" w:rsidR="003F7225" w:rsidRDefault="003F72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17521"/>
    <w:multiLevelType w:val="hybridMultilevel"/>
    <w:tmpl w:val="FDECF800"/>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1"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6" w15:restartNumberingAfterBreak="0">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C7689"/>
    <w:multiLevelType w:val="hybridMultilevel"/>
    <w:tmpl w:val="4F840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1"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3"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5"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8"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9" w15:restartNumberingAfterBreak="0">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9"/>
  </w:num>
  <w:num w:numId="3">
    <w:abstractNumId w:val="15"/>
  </w:num>
  <w:num w:numId="4">
    <w:abstractNumId w:val="22"/>
  </w:num>
  <w:num w:numId="5">
    <w:abstractNumId w:val="32"/>
  </w:num>
  <w:num w:numId="6">
    <w:abstractNumId w:val="26"/>
  </w:num>
  <w:num w:numId="7">
    <w:abstractNumId w:val="36"/>
  </w:num>
  <w:num w:numId="8">
    <w:abstractNumId w:val="21"/>
  </w:num>
  <w:num w:numId="9">
    <w:abstractNumId w:val="35"/>
  </w:num>
  <w:num w:numId="10">
    <w:abstractNumId w:val="33"/>
  </w:num>
  <w:num w:numId="11">
    <w:abstractNumId w:val="17"/>
  </w:num>
  <w:num w:numId="12">
    <w:abstractNumId w:val="20"/>
  </w:num>
  <w:num w:numId="13">
    <w:abstractNumId w:val="18"/>
  </w:num>
  <w:num w:numId="14">
    <w:abstractNumId w:val="1"/>
  </w:num>
  <w:num w:numId="15">
    <w:abstractNumId w:val="38"/>
  </w:num>
  <w:num w:numId="16">
    <w:abstractNumId w:val="45"/>
  </w:num>
  <w:num w:numId="17">
    <w:abstractNumId w:val="23"/>
  </w:num>
  <w:num w:numId="18">
    <w:abstractNumId w:val="42"/>
  </w:num>
  <w:num w:numId="19">
    <w:abstractNumId w:val="6"/>
  </w:num>
  <w:num w:numId="20">
    <w:abstractNumId w:val="29"/>
  </w:num>
  <w:num w:numId="21">
    <w:abstractNumId w:val="39"/>
  </w:num>
  <w:num w:numId="22">
    <w:abstractNumId w:val="31"/>
  </w:num>
  <w:num w:numId="23">
    <w:abstractNumId w:val="13"/>
  </w:num>
  <w:num w:numId="24">
    <w:abstractNumId w:val="12"/>
  </w:num>
  <w:num w:numId="25">
    <w:abstractNumId w:val="41"/>
  </w:num>
  <w:num w:numId="26">
    <w:abstractNumId w:val="7"/>
  </w:num>
  <w:num w:numId="27">
    <w:abstractNumId w:val="27"/>
  </w:num>
  <w:num w:numId="28">
    <w:abstractNumId w:val="40"/>
  </w:num>
  <w:num w:numId="29">
    <w:abstractNumId w:val="2"/>
  </w:num>
  <w:num w:numId="30">
    <w:abstractNumId w:val="30"/>
  </w:num>
  <w:num w:numId="31">
    <w:abstractNumId w:val="8"/>
  </w:num>
  <w:num w:numId="32">
    <w:abstractNumId w:val="4"/>
  </w:num>
  <w:num w:numId="33">
    <w:abstractNumId w:val="25"/>
  </w:num>
  <w:num w:numId="34">
    <w:abstractNumId w:val="19"/>
  </w:num>
  <w:num w:numId="35">
    <w:abstractNumId w:val="34"/>
  </w:num>
  <w:num w:numId="36">
    <w:abstractNumId w:val="24"/>
  </w:num>
  <w:num w:numId="37">
    <w:abstractNumId w:val="14"/>
  </w:num>
  <w:num w:numId="38">
    <w:abstractNumId w:val="48"/>
  </w:num>
  <w:num w:numId="39">
    <w:abstractNumId w:val="43"/>
  </w:num>
  <w:num w:numId="40">
    <w:abstractNumId w:val="47"/>
  </w:num>
  <w:num w:numId="41">
    <w:abstractNumId w:val="16"/>
  </w:num>
  <w:num w:numId="42">
    <w:abstractNumId w:val="3"/>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5"/>
  </w:num>
  <w:num w:numId="46">
    <w:abstractNumId w:val="0"/>
  </w:num>
  <w:num w:numId="47">
    <w:abstractNumId w:val="10"/>
  </w:num>
  <w:num w:numId="48">
    <w:abstractNumId w:val="28"/>
  </w:num>
  <w:num w:numId="49">
    <w:abstractNumId w:val="11"/>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95DD9"/>
    <w:rsid w:val="000F0913"/>
    <w:rsid w:val="000F3C9D"/>
    <w:rsid w:val="00106322"/>
    <w:rsid w:val="00107946"/>
    <w:rsid w:val="001215B3"/>
    <w:rsid w:val="001566A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5754C"/>
    <w:rsid w:val="00880179"/>
    <w:rsid w:val="00885A29"/>
    <w:rsid w:val="0089199E"/>
    <w:rsid w:val="00897896"/>
    <w:rsid w:val="008A5902"/>
    <w:rsid w:val="008B7AAB"/>
    <w:rsid w:val="008D46F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uiPriority w:val="99"/>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customStyle="1" w:styleId="UnresolvedMention">
    <w:name w:val="Unresolved Mention"/>
    <w:basedOn w:val="DefaultParagraphFont"/>
    <w:uiPriority w:val="99"/>
    <w:semiHidden/>
    <w:unhideWhenUsed/>
    <w:rsid w:val="006D0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prove-right-to-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55d8b777-3fb8-4b27-8d56-3e5e9421bf37" ContentTypeId="0x01010093C2907995EB7E4496815F3C1BC77FB001" PreviousValue="false"/>
</file>

<file path=customXml/item3.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Personal Licence Application.docx</OriginalFilename>
    <ScanDate xmlns="68ade43a-a56b-4049-b33e-53712e83bfbe" xsi:nil="true"/>
    <ReferenceDate xmlns="68ade43a-a56b-4049-b33e-53712e83bfbe">2019-02-13T15:18:22+00:00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67a283a2-aabd-4d45-a7c3-1046d7b8697b</TermId>
        </TermInfo>
      </Terms>
    </c96fb2fb72de4de78ba8fe87aa837b5e>
    <RecordID xmlns="68ade43a-a56b-4049-b33e-53712e83bfbe">743675</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1011</Value>
      <Value>987</Value>
      <Value>3119</Value>
    </TaxCatchAll>
  </documentManagement>
</p:properties>
</file>

<file path=customXml/itemProps1.xml><?xml version="1.0" encoding="utf-8"?>
<ds:datastoreItem xmlns:ds="http://schemas.openxmlformats.org/officeDocument/2006/customXml" ds:itemID="{618DBEC6-FEC7-4EB9-806E-8438602ADE55}"/>
</file>

<file path=customXml/itemProps2.xml><?xml version="1.0" encoding="utf-8"?>
<ds:datastoreItem xmlns:ds="http://schemas.openxmlformats.org/officeDocument/2006/customXml" ds:itemID="{78114B1D-B4D0-42FB-AA58-414B097732E3}"/>
</file>

<file path=customXml/itemProps3.xml><?xml version="1.0" encoding="utf-8"?>
<ds:datastoreItem xmlns:ds="http://schemas.openxmlformats.org/officeDocument/2006/customXml" ds:itemID="{9DF890E5-E3AA-4AE6-89A0-3FAA38B08225}"/>
</file>

<file path=customXml/itemProps4.xml><?xml version="1.0" encoding="utf-8"?>
<ds:datastoreItem xmlns:ds="http://schemas.openxmlformats.org/officeDocument/2006/customXml" ds:itemID="{4A82A9AC-581A-4544-B4A2-CE1DB9FE4A58}"/>
</file>

<file path=customXml/itemProps5.xml><?xml version="1.0" encoding="utf-8"?>
<ds:datastoreItem xmlns:ds="http://schemas.openxmlformats.org/officeDocument/2006/customXml" ds:itemID="{64C2B866-961D-4D91-A7DE-D5AB71EFEDF7}"/>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12703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14991</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Montanez-Dodson, Monty</cp:lastModifiedBy>
  <cp:revision>2</cp:revision>
  <cp:lastPrinted>2017-03-02T10:34:00Z</cp:lastPrinted>
  <dcterms:created xsi:type="dcterms:W3CDTF">2019-02-11T09:58:00Z</dcterms:created>
  <dcterms:modified xsi:type="dcterms:W3CDTF">2019-02-11T09:58:00Z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Environmental protection|67a283a2-aabd-4d45-a7c3-1046d7b8697b</vt:lpwstr>
  </property>
  <property fmtid="{D5CDD505-2E9C-101B-9397-08002B2CF9AE}" pid="7" name="FunctionalArea">
    <vt:lpwstr>1011;#Environmental protection|67a283a2-aabd-4d45-a7c3-1046d7b8697b</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Team|cfce8313-8773-447a-859c-607ce69f5f3a;#266;#Environmental protection|67a283a2-aabd-4d45-a7c3-1046d7b8697b</vt:lpwstr>
  </property>
  <property fmtid="{D5CDD505-2E9C-101B-9397-08002B2CF9AE}" pid="15" name="Owning Team">
    <vt:lpwstr>3119</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2019-02-13T15:18:22Z</vt:filetime>
  </property>
  <property fmtid="{D5CDD505-2E9C-101B-9397-08002B2CF9AE}" pid="22" name="OriginalFilename">
    <vt:lpwstr>Personal Licence Application.docx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2019-02-13T15:18:27Z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